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both"/>
        <w:textAlignment w:val="auto"/>
        <w:rPr>
          <w:rFonts w:hint="eastAsia" w:ascii="方正小标宋简体" w:eastAsia="黑体"/>
          <w:sz w:val="44"/>
          <w:szCs w:val="44"/>
          <w:lang w:eastAsia="zh-CN"/>
        </w:rPr>
      </w:pPr>
      <w:r>
        <w:rPr>
          <w:rFonts w:hint="eastAsia" w:ascii="黑体" w:hAnsi="黑体" w:eastAsia="黑体"/>
          <w:sz w:val="32"/>
          <w:szCs w:val="32"/>
        </w:rPr>
        <w:t>附件</w:t>
      </w:r>
      <w:r>
        <w:rPr>
          <w:rFonts w:hint="eastAsia" w:ascii="黑体" w:hAnsi="黑体" w:eastAsia="黑体"/>
          <w:sz w:val="32"/>
          <w:szCs w:val="32"/>
          <w:lang w:val="en-US" w:eastAsia="zh-CN"/>
        </w:rPr>
        <w:t>3</w:t>
      </w: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default" w:ascii="方正小标宋简体" w:eastAsia="方正小标宋简体"/>
          <w:sz w:val="44"/>
          <w:szCs w:val="44"/>
          <w:lang w:val="en-US" w:eastAsia="zh-CN"/>
        </w:rPr>
      </w:pPr>
      <w:r>
        <w:rPr>
          <w:rFonts w:hint="eastAsia" w:ascii="方正小标宋简体" w:eastAsia="方正小标宋简体"/>
          <w:sz w:val="44"/>
          <w:szCs w:val="44"/>
          <w:lang w:val="en-US" w:eastAsia="zh-CN"/>
        </w:rPr>
        <w:t>平凉市住房公积金管理中心</w:t>
      </w:r>
    </w:p>
    <w:p>
      <w:pPr>
        <w:pStyle w:val="2"/>
        <w:keepNext w:val="0"/>
        <w:keepLines w:val="0"/>
        <w:pageBreakBefore w:val="0"/>
        <w:widowControl w:val="0"/>
        <w:kinsoku/>
        <w:wordWrap/>
        <w:overflowPunct w:val="0"/>
        <w:topLinePunct w:val="0"/>
        <w:autoSpaceDE w:val="0"/>
        <w:autoSpaceDN/>
        <w:bidi w:val="0"/>
        <w:adjustRightInd w:val="0"/>
        <w:snapToGrid/>
        <w:spacing w:before="0" w:beforeAutospacing="0" w:after="0" w:afterAutospacing="0" w:line="579" w:lineRule="exact"/>
        <w:jc w:val="center"/>
        <w:textAlignment w:val="auto"/>
        <w:rPr>
          <w:rFonts w:hint="eastAsia" w:ascii="方正小标宋简体" w:eastAsia="方正小标宋简体"/>
          <w:spacing w:val="-2"/>
          <w:sz w:val="44"/>
          <w:szCs w:val="44"/>
        </w:rPr>
      </w:pPr>
      <w:bookmarkStart w:id="0" w:name="_GoBack"/>
      <w:r>
        <w:rPr>
          <w:rFonts w:hint="eastAsia" w:ascii="方正小标宋简体" w:eastAsia="方正小标宋简体"/>
          <w:sz w:val="44"/>
          <w:szCs w:val="44"/>
        </w:rPr>
        <w:t>政府信息公开申请处理文书示范文本</w:t>
      </w:r>
    </w:p>
    <w:bookmarkEnd w:id="0"/>
    <w:p>
      <w:pPr>
        <w:keepNext w:val="0"/>
        <w:keepLines w:val="0"/>
        <w:pageBreakBefore w:val="0"/>
        <w:widowControl w:val="0"/>
        <w:kinsoku/>
        <w:wordWrap/>
        <w:overflowPunct w:val="0"/>
        <w:topLinePunct w:val="0"/>
        <w:autoSpaceDE w:val="0"/>
        <w:autoSpaceDN/>
        <w:bidi w:val="0"/>
        <w:adjustRightInd w:val="0"/>
        <w:snapToGrid/>
        <w:spacing w:line="579" w:lineRule="exact"/>
        <w:ind w:firstLine="12" w:firstLineChars="6"/>
        <w:jc w:val="center"/>
        <w:textAlignment w:val="auto"/>
        <w:rPr>
          <w:rFonts w:hint="eastAsia" w:ascii="黑体" w:eastAsia="黑体" w:cs="仿宋_GB2312"/>
        </w:rPr>
      </w:pPr>
    </w:p>
    <w:p>
      <w:pPr>
        <w:keepNext w:val="0"/>
        <w:keepLines w:val="0"/>
        <w:pageBreakBefore w:val="0"/>
        <w:widowControl w:val="0"/>
        <w:numPr>
          <w:ilvl w:val="0"/>
          <w:numId w:val="1"/>
        </w:numPr>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收件证明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日收到了您（单位）通过</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当面方式提出要求获取</w:t>
      </w:r>
      <w:r>
        <w:rPr>
          <w:rFonts w:eastAsia="仿宋_GB2312"/>
          <w:spacing w:val="-4"/>
          <w:sz w:val="32"/>
          <w:szCs w:val="32"/>
          <w:u w:val="single"/>
        </w:rPr>
        <w:t xml:space="preserve"> </w:t>
      </w:r>
      <w:r>
        <w:rPr>
          <w:rFonts w:hint="eastAsia" w:eastAsia="仿宋_GB2312"/>
          <w:spacing w:val="-4"/>
          <w:sz w:val="32"/>
          <w:szCs w:val="32"/>
          <w:u w:val="single"/>
        </w:rPr>
        <w:t xml:space="preserve">  </w:t>
      </w:r>
      <w:r>
        <w:rPr>
          <w:rFonts w:eastAsia="仿宋_GB2312"/>
          <w:spacing w:val="-4"/>
          <w:sz w:val="32"/>
          <w:szCs w:val="32"/>
          <w:u w:val="single"/>
        </w:rPr>
        <w:t xml:space="preserve">      </w:t>
      </w:r>
      <w:r>
        <w:rPr>
          <w:rFonts w:eastAsia="仿宋_GB2312"/>
          <w:spacing w:val="-4"/>
          <w:sz w:val="32"/>
          <w:szCs w:val="32"/>
        </w:rPr>
        <w:t>的申请。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b/>
          <w:sz w:val="32"/>
          <w:szCs w:val="32"/>
        </w:rPr>
      </w:pPr>
      <w:r>
        <w:rPr>
          <w:rFonts w:eastAsia="仿宋_GB2312"/>
          <w:b/>
          <w:sz w:val="32"/>
          <w:szCs w:val="32"/>
        </w:rPr>
        <w:t>填写说明：</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1.在文书右上角处的横线上填写单位简称，在括号内填写制作文书的年份，在随后的短横线上填写文书编号（以下同）；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2.完整填写申请人姓名或者单位名称（以下同）。</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00" w:firstLineChars="594"/>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二</w:t>
      </w:r>
      <w:r>
        <w:rPr>
          <w:rFonts w:hint="eastAsia" w:ascii="黑体" w:eastAsia="黑体"/>
          <w:sz w:val="32"/>
          <w:szCs w:val="32"/>
        </w:rPr>
        <w:t>、非《中华人民共和国政府信息公开条例》</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hint="eastAsia" w:ascii="黑体" w:eastAsia="黑体"/>
          <w:sz w:val="32"/>
          <w:szCs w:val="32"/>
        </w:rPr>
      </w:pPr>
      <w:r>
        <w:rPr>
          <w:rFonts w:hint="eastAsia" w:ascii="黑体" w:eastAsia="黑体"/>
          <w:sz w:val="32"/>
          <w:szCs w:val="32"/>
        </w:rPr>
        <w:t>所指政府信息告知书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号－非信告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您（单位）于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日以</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信函</w:t>
      </w:r>
      <w:r>
        <w:rPr>
          <w:rFonts w:eastAsia="仿宋_GB2312"/>
          <w:sz w:val="44"/>
          <w:szCs w:val="44"/>
        </w:rPr>
        <w:t>□</w:t>
      </w:r>
      <w:r>
        <w:rPr>
          <w:rFonts w:eastAsia="仿宋_GB2312"/>
          <w:sz w:val="32"/>
          <w:szCs w:val="32"/>
        </w:rPr>
        <w:t>电报</w:t>
      </w:r>
      <w:r>
        <w:rPr>
          <w:rFonts w:eastAsia="仿宋_GB2312"/>
          <w:sz w:val="44"/>
          <w:szCs w:val="44"/>
        </w:rPr>
        <w:t>□</w:t>
      </w:r>
      <w:r>
        <w:rPr>
          <w:rFonts w:eastAsia="仿宋_GB2312"/>
          <w:sz w:val="32"/>
          <w:szCs w:val="32"/>
        </w:rPr>
        <w:t>传真</w:t>
      </w:r>
      <w:r>
        <w:rPr>
          <w:rFonts w:eastAsia="仿宋_GB2312"/>
          <w:sz w:val="44"/>
          <w:szCs w:val="44"/>
        </w:rPr>
        <w:t>□</w:t>
      </w:r>
      <w:r>
        <w:rPr>
          <w:rFonts w:eastAsia="仿宋_GB2312"/>
          <w:sz w:val="32"/>
          <w:szCs w:val="32"/>
        </w:rPr>
        <w:t>当面方式提交的有关</w:t>
      </w:r>
      <w:r>
        <w:rPr>
          <w:rFonts w:eastAsia="仿宋_GB2312"/>
          <w:sz w:val="32"/>
          <w:szCs w:val="32"/>
          <w:u w:val="single"/>
        </w:rPr>
        <w:t xml:space="preserve">              </w:t>
      </w:r>
      <w:r>
        <w:rPr>
          <w:rFonts w:eastAsia="仿宋_GB2312"/>
          <w:sz w:val="32"/>
          <w:szCs w:val="32"/>
        </w:rPr>
        <w:t>的材料已经收到，见《收件证明》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经查，您（单位）提交的材料不属于《中华人民共和国政府信息公开条例》第二条所指的政府信息的范畴。</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472" w:firstLine="480"/>
        <w:jc w:val="center"/>
        <w:textAlignment w:val="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年 </w:t>
      </w:r>
      <w:r>
        <w:rPr>
          <w:rFonts w:hint="eastAsia" w:eastAsia="仿宋_GB2312"/>
          <w:sz w:val="32"/>
          <w:szCs w:val="32"/>
        </w:rPr>
        <w:t xml:space="preserve"> </w:t>
      </w:r>
      <w:r>
        <w:rPr>
          <w:rFonts w:eastAsia="仿宋_GB2312"/>
          <w:sz w:val="32"/>
          <w:szCs w:val="32"/>
        </w:rPr>
        <w:t xml:space="preserve">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19" w:firstLineChars="6"/>
        <w:jc w:val="center"/>
        <w:textAlignment w:val="auto"/>
        <w:rPr>
          <w:rFonts w:hint="eastAsia" w:ascii="黑体" w:eastAsia="黑体"/>
          <w:sz w:val="32"/>
          <w:szCs w:val="32"/>
        </w:rPr>
      </w:pPr>
      <w:r>
        <w:rPr>
          <w:rFonts w:hint="eastAsia" w:ascii="黑体" w:eastAsia="黑体"/>
          <w:sz w:val="32"/>
          <w:szCs w:val="32"/>
          <w:lang w:val="en-US" w:eastAsia="zh-CN"/>
        </w:rPr>
        <w:t>三</w:t>
      </w:r>
      <w:r>
        <w:rPr>
          <w:rFonts w:hint="eastAsia" w:ascii="黑体" w:eastAsia="黑体"/>
          <w:sz w:val="32"/>
          <w:szCs w:val="32"/>
        </w:rPr>
        <w:t>、延期答复（提供政府信息）告知书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号－延答（提）告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日收到了您（单位）获取</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现由于</w:t>
      </w:r>
      <w:r>
        <w:rPr>
          <w:rFonts w:eastAsia="仿宋_GB2312"/>
          <w:sz w:val="32"/>
          <w:szCs w:val="32"/>
          <w:u w:val="single"/>
        </w:rPr>
        <w:t xml:space="preserve">                        </w:t>
      </w:r>
      <w:r>
        <w:rPr>
          <w:rFonts w:eastAsia="仿宋_GB2312"/>
          <w:sz w:val="32"/>
          <w:szCs w:val="32"/>
        </w:rPr>
        <w:t>的原因，本单位无法在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lang w:eastAsia="zh-CN"/>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三</w:t>
      </w:r>
      <w:r>
        <w:rPr>
          <w:rFonts w:eastAsia="仿宋_GB2312"/>
          <w:sz w:val="32"/>
          <w:szCs w:val="32"/>
        </w:rPr>
        <w:t>条规定，本单位将延期至</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作出答复；</w:t>
      </w:r>
      <w:r>
        <w:rPr>
          <w:rFonts w:eastAsia="仿宋_GB2312"/>
          <w:sz w:val="44"/>
          <w:szCs w:val="44"/>
        </w:rPr>
        <w:t>□</w:t>
      </w:r>
      <w:r>
        <w:rPr>
          <w:rFonts w:eastAsia="仿宋_GB2312"/>
          <w:sz w:val="32"/>
          <w:szCs w:val="32"/>
        </w:rPr>
        <w:t>提供政府信息</w:t>
      </w:r>
      <w:r>
        <w:rPr>
          <w:rFonts w:hint="eastAsia" w:eastAsia="仿宋_GB2312"/>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354"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598"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1.在横线上填写正当理由的具体内容；</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2.延长期限不能超过20个工作日。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四</w:t>
      </w:r>
      <w:r>
        <w:rPr>
          <w:rFonts w:hint="eastAsia" w:ascii="黑体" w:eastAsia="黑体"/>
          <w:sz w:val="32"/>
          <w:szCs w:val="32"/>
        </w:rPr>
        <w:t>、政府信息公开告知书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号－公告</w:t>
      </w: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00"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hint="eastAsia" w:eastAsia="仿宋_GB2312"/>
          <w:sz w:val="32"/>
          <w:szCs w:val="32"/>
        </w:rPr>
      </w:pPr>
      <w:r>
        <w:rPr>
          <w:rFonts w:eastAsia="仿宋_GB2312"/>
          <w:sz w:val="32"/>
          <w:szCs w:val="32"/>
        </w:rPr>
        <w:t>经查，您（单位）申请获取的信息属于可公开的政府信息范畴，根据《中华人民共和国政府信息公开条例》第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val="en-US" w:eastAsia="zh-CN"/>
        </w:rPr>
        <w:t>和第（二）项</w:t>
      </w:r>
      <w:r>
        <w:rPr>
          <w:rFonts w:eastAsia="仿宋_GB2312"/>
          <w:sz w:val="32"/>
          <w:szCs w:val="32"/>
        </w:rPr>
        <w:t>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和《政府信息公开信息处理费管理办法》（国办函</w:t>
      </w:r>
      <w:r>
        <w:rPr>
          <w:rFonts w:hint="eastAsia" w:ascii="仿宋_GB2312" w:hAnsi="仿宋_GB2312" w:eastAsia="仿宋_GB2312" w:cs="仿宋_GB2312"/>
          <w:sz w:val="32"/>
          <w:szCs w:val="32"/>
          <w:lang w:val="en-US" w:eastAsia="zh-CN"/>
        </w:rPr>
        <w:t>〔2020〕109号）</w:t>
      </w:r>
      <w:r>
        <w:rPr>
          <w:rFonts w:hint="eastAsia" w:ascii="仿宋_GB2312" w:hAnsi="仿宋_GB2312" w:eastAsia="仿宋_GB2312" w:cs="仿宋_GB2312"/>
          <w:sz w:val="32"/>
          <w:szCs w:val="32"/>
        </w:rPr>
        <w:t>，本单位将向您（单位）收取实际发生的检索/复制/邮寄/递送费用。请在收到本告知书后，到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办理缴费等具体手续。本单位将在您（单位）办妥手续后5个工作日内向您（</w:t>
      </w:r>
      <w:r>
        <w:rPr>
          <w:rFonts w:eastAsia="仿宋_GB2312"/>
          <w:sz w:val="32"/>
          <w:szCs w:val="32"/>
        </w:rPr>
        <w:t>单位）提供该政府信息。</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00"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00" w:lineRule="exact"/>
        <w:ind w:right="632"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2.完整填写办理缴费手续的地址（以下同）；</w:t>
      </w:r>
    </w:p>
    <w:p>
      <w:pPr>
        <w:keepNext w:val="0"/>
        <w:keepLines w:val="0"/>
        <w:pageBreakBefore w:val="0"/>
        <w:widowControl w:val="0"/>
        <w:kinsoku/>
        <w:wordWrap/>
        <w:overflowPunct w:val="0"/>
        <w:topLinePunct w:val="0"/>
        <w:autoSpaceDE w:val="0"/>
        <w:autoSpaceDN/>
        <w:bidi w:val="0"/>
        <w:adjustRightInd w:val="0"/>
        <w:snapToGrid/>
        <w:spacing w:line="50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3.如果提供的政府信息不产生费用，则将有关收费的内容从告知书中删去（以下同）。</w:t>
      </w: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五</w:t>
      </w:r>
      <w:r>
        <w:rPr>
          <w:rFonts w:hint="eastAsia" w:ascii="黑体" w:eastAsia="黑体"/>
          <w:sz w:val="32"/>
          <w:szCs w:val="32"/>
        </w:rPr>
        <w:t>、政府信息部分公开告知书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号－部公告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rPr>
      </w:pPr>
      <w:r>
        <w:rPr>
          <w:rFonts w:eastAsia="仿宋_GB2312"/>
          <w:sz w:val="32"/>
          <w:szCs w:val="32"/>
        </w:rPr>
        <w:t>经查，您（单位）申请获取的政府信息中的</w:t>
      </w:r>
      <w:r>
        <w:rPr>
          <w:rFonts w:eastAsia="仿宋_GB2312"/>
          <w:sz w:val="32"/>
          <w:szCs w:val="32"/>
          <w:u w:val="single"/>
        </w:rPr>
        <w:t xml:space="preserve">             </w:t>
      </w:r>
      <w:r>
        <w:rPr>
          <w:rFonts w:eastAsia="仿宋_GB2312"/>
          <w:sz w:val="32"/>
          <w:szCs w:val="32"/>
        </w:rPr>
        <w:t>可以公开，根据《中华人民共和国政府信息公开条例》第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条第（一）项</w:t>
      </w:r>
      <w:r>
        <w:rPr>
          <w:rFonts w:hint="eastAsia" w:eastAsia="仿宋_GB2312"/>
          <w:sz w:val="32"/>
          <w:szCs w:val="32"/>
          <w:lang w:eastAsia="zh-CN"/>
        </w:rPr>
        <w:t>、</w:t>
      </w:r>
      <w:r>
        <w:rPr>
          <w:rFonts w:eastAsia="仿宋_GB2312"/>
          <w:sz w:val="32"/>
          <w:szCs w:val="32"/>
        </w:rPr>
        <w:t>第（</w:t>
      </w:r>
      <w:r>
        <w:rPr>
          <w:rFonts w:hint="eastAsia" w:eastAsia="仿宋_GB2312"/>
          <w:sz w:val="32"/>
          <w:szCs w:val="32"/>
          <w:lang w:val="en-US" w:eastAsia="zh-CN"/>
        </w:rPr>
        <w:t>二</w:t>
      </w:r>
      <w:r>
        <w:rPr>
          <w:rFonts w:eastAsia="仿宋_GB2312"/>
          <w:sz w:val="32"/>
          <w:szCs w:val="32"/>
        </w:rPr>
        <w:t>）项和第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七</w:t>
      </w:r>
      <w:r>
        <w:rPr>
          <w:rFonts w:eastAsia="仿宋_GB2312"/>
          <w:sz w:val="32"/>
          <w:szCs w:val="32"/>
        </w:rPr>
        <w:t>条的规定，本单位将通过以下形式提供该政府信息：</w:t>
      </w:r>
      <w:r>
        <w:rPr>
          <w:rFonts w:eastAsia="仿宋_GB2312"/>
          <w:sz w:val="44"/>
          <w:szCs w:val="44"/>
        </w:rPr>
        <w:t>□</w:t>
      </w:r>
      <w:r>
        <w:rPr>
          <w:rFonts w:eastAsia="仿宋_GB2312"/>
          <w:sz w:val="32"/>
          <w:szCs w:val="32"/>
        </w:rPr>
        <w:t>纸质</w:t>
      </w:r>
      <w:r>
        <w:rPr>
          <w:rFonts w:eastAsia="仿宋_GB2312"/>
          <w:sz w:val="44"/>
          <w:szCs w:val="44"/>
        </w:rPr>
        <w:t>□</w:t>
      </w:r>
      <w:r>
        <w:rPr>
          <w:rFonts w:eastAsia="仿宋_GB2312"/>
          <w:sz w:val="32"/>
          <w:szCs w:val="32"/>
        </w:rPr>
        <w:t>电子邮件</w:t>
      </w:r>
      <w:r>
        <w:rPr>
          <w:rFonts w:eastAsia="仿宋_GB2312"/>
          <w:sz w:val="44"/>
          <w:szCs w:val="44"/>
        </w:rPr>
        <w:t>□</w:t>
      </w:r>
      <w:r>
        <w:rPr>
          <w:rFonts w:eastAsia="仿宋_GB2312"/>
          <w:sz w:val="32"/>
          <w:szCs w:val="32"/>
        </w:rPr>
        <w:t>光盘</w:t>
      </w:r>
      <w:r>
        <w:rPr>
          <w:rFonts w:eastAsia="仿宋_GB2312"/>
          <w:sz w:val="44"/>
          <w:szCs w:val="44"/>
        </w:rPr>
        <w:t>□</w:t>
      </w:r>
      <w:r>
        <w:rPr>
          <w:rFonts w:eastAsia="仿宋_GB2312"/>
          <w:sz w:val="32"/>
          <w:szCs w:val="32"/>
        </w:rPr>
        <w:t>磁盘</w:t>
      </w:r>
      <w:r>
        <w:rPr>
          <w:rFonts w:eastAsia="仿宋_GB2312"/>
          <w:sz w:val="44"/>
          <w:szCs w:val="44"/>
        </w:rPr>
        <w:t>□</w:t>
      </w:r>
      <w:r>
        <w:rPr>
          <w:rFonts w:eastAsia="仿宋_GB2312"/>
          <w:sz w:val="32"/>
          <w:szCs w:val="32"/>
        </w:rPr>
        <w:t>其他方式，具体为</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四</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w:t>
      </w:r>
      <w:r>
        <w:rPr>
          <w:rFonts w:hint="eastAsia" w:eastAsia="仿宋_GB2312"/>
          <w:sz w:val="32"/>
          <w:szCs w:val="32"/>
          <w:lang w:val="en-US" w:eastAsia="zh-CN"/>
        </w:rPr>
        <w:t>和《政府信息公开信息处理费管理办法》（国</w:t>
      </w:r>
      <w:r>
        <w:rPr>
          <w:rFonts w:hint="eastAsia" w:ascii="仿宋_GB2312" w:hAnsi="仿宋_GB2312" w:eastAsia="仿宋_GB2312" w:cs="仿宋_GB2312"/>
          <w:sz w:val="32"/>
          <w:szCs w:val="32"/>
          <w:lang w:val="en-US" w:eastAsia="zh-CN"/>
        </w:rPr>
        <w:t>办函〔2020〕109号）</w:t>
      </w:r>
      <w:r>
        <w:rPr>
          <w:rFonts w:hint="eastAsia" w:ascii="仿宋_GB2312" w:hAnsi="仿宋_GB2312" w:eastAsia="仿宋_GB2312" w:cs="仿宋_GB2312"/>
          <w:sz w:val="32"/>
          <w:szCs w:val="32"/>
        </w:rPr>
        <w:t>，本单位将向您（单位）收取实际发生的检索/复制/邮寄/递送费用。请在收到本告知书后，到</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办理缴费等具体手续。本单位将在您（单位）办妥手续后5个工作</w:t>
      </w:r>
      <w:r>
        <w:rPr>
          <w:rFonts w:eastAsia="仿宋_GB2312"/>
          <w:sz w:val="32"/>
          <w:szCs w:val="32"/>
        </w:rPr>
        <w:t>日内向您（单位）提供该政府信息。</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eastAsia="仿宋_GB2312"/>
          <w:sz w:val="32"/>
          <w:szCs w:val="32"/>
          <w:u w:val="single"/>
        </w:rPr>
      </w:pPr>
      <w:r>
        <w:rPr>
          <w:rFonts w:eastAsia="仿宋_GB2312"/>
          <w:sz w:val="32"/>
          <w:szCs w:val="32"/>
        </w:rPr>
        <w:t>另查，您（单位）申请获取的政府信息中，有关</w:t>
      </w:r>
      <w:r>
        <w:rPr>
          <w:rFonts w:eastAsia="仿宋_GB2312"/>
          <w:sz w:val="32"/>
          <w:szCs w:val="32"/>
          <w:u w:val="single"/>
        </w:rPr>
        <w:t xml:space="preserve">          </w:t>
      </w:r>
      <w:r>
        <w:rPr>
          <w:rFonts w:eastAsia="仿宋_GB2312"/>
          <w:sz w:val="32"/>
          <w:szCs w:val="32"/>
        </w:rPr>
        <w:t>的政府信息：</w:t>
      </w:r>
      <w:r>
        <w:rPr>
          <w:rFonts w:eastAsia="仿宋_GB2312"/>
          <w:sz w:val="44"/>
          <w:szCs w:val="44"/>
        </w:rPr>
        <w:t>□</w:t>
      </w:r>
      <w:r>
        <w:rPr>
          <w:rFonts w:eastAsia="仿宋_GB2312"/>
          <w:spacing w:val="-6"/>
          <w:sz w:val="32"/>
          <w:szCs w:val="32"/>
        </w:rPr>
        <w:t>属于国家秘密；</w:t>
      </w:r>
      <w:r>
        <w:rPr>
          <w:rFonts w:eastAsia="仿宋_GB2312"/>
          <w:sz w:val="44"/>
          <w:szCs w:val="44"/>
        </w:rPr>
        <w:t>□</w:t>
      </w:r>
      <w:r>
        <w:rPr>
          <w:rFonts w:eastAsia="仿宋_GB2312"/>
          <w:spacing w:val="-6"/>
          <w:sz w:val="32"/>
          <w:szCs w:val="32"/>
        </w:rPr>
        <w:t>属于商业秘密或者公开可能导致商业秘密被泄露的</w:t>
      </w:r>
      <w:r>
        <w:rPr>
          <w:rFonts w:eastAsia="仿宋_GB2312"/>
          <w:sz w:val="32"/>
          <w:szCs w:val="32"/>
        </w:rPr>
        <w:t>；</w:t>
      </w:r>
      <w:r>
        <w:rPr>
          <w:rFonts w:eastAsia="仿宋_GB2312"/>
          <w:sz w:val="44"/>
          <w:szCs w:val="44"/>
        </w:rPr>
        <w:t>□</w:t>
      </w:r>
      <w:r>
        <w:rPr>
          <w:rFonts w:eastAsia="仿宋_GB2312"/>
          <w:spacing w:val="-6"/>
          <w:sz w:val="32"/>
          <w:szCs w:val="32"/>
        </w:rPr>
        <w:t>属于个人隐私或者公开可能导致个人隐私权造成不当侵害的；</w:t>
      </w:r>
      <w:r>
        <w:rPr>
          <w:rFonts w:eastAsia="仿宋_GB2312"/>
          <w:sz w:val="44"/>
          <w:szCs w:val="44"/>
        </w:rPr>
        <w:t>□</w:t>
      </w:r>
      <w:r>
        <w:rPr>
          <w:rFonts w:eastAsia="仿宋_GB2312"/>
          <w:spacing w:val="-6"/>
          <w:sz w:val="32"/>
          <w:szCs w:val="32"/>
        </w:rPr>
        <w:t>属于正在调查、讨论、处理过程的；</w:t>
      </w:r>
      <w:r>
        <w:rPr>
          <w:rFonts w:eastAsia="仿宋_GB2312"/>
          <w:sz w:val="44"/>
          <w:szCs w:val="44"/>
        </w:rPr>
        <w:t>□</w:t>
      </w:r>
      <w:r>
        <w:rPr>
          <w:rFonts w:eastAsia="仿宋_GB2312"/>
          <w:spacing w:val="-6"/>
          <w:sz w:val="32"/>
          <w:szCs w:val="32"/>
        </w:rPr>
        <w:t>与行政执法有关，公开后可能会影响检查、调查、取证等执法活动或者会威胁个人生命安全的；</w:t>
      </w:r>
      <w:r>
        <w:rPr>
          <w:rFonts w:eastAsia="仿宋_GB2312"/>
          <w:sz w:val="44"/>
          <w:szCs w:val="44"/>
        </w:rPr>
        <w:t>□</w:t>
      </w:r>
      <w:r>
        <w:rPr>
          <w:rFonts w:eastAsia="仿宋_GB2312"/>
          <w:spacing w:val="-6"/>
          <w:sz w:val="32"/>
          <w:szCs w:val="32"/>
        </w:rPr>
        <w:t>有法律、法规规定免予公开的其他情形，具体为</w:t>
      </w:r>
      <w:r>
        <w:rPr>
          <w:rFonts w:eastAsia="仿宋_GB2312"/>
          <w:spacing w:val="-6"/>
          <w:sz w:val="32"/>
          <w:szCs w:val="32"/>
          <w:u w:val="single"/>
        </w:rPr>
        <w:t xml:space="preserve">                          </w:t>
      </w:r>
      <w:r>
        <w:rPr>
          <w:rFonts w:hint="eastAsia" w:eastAsia="仿宋_GB2312"/>
          <w:spacing w:val="-6"/>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）项的规定，本单位对该部分信息不予公开。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之日起</w:t>
      </w:r>
      <w:r>
        <w:rPr>
          <w:rFonts w:hint="eastAsia" w:ascii="仿宋_GB2312" w:hAnsi="仿宋_GB2312" w:eastAsia="仿宋_GB2312" w:cs="仿宋_GB2312"/>
          <w:spacing w:val="-2"/>
          <w:sz w:val="32"/>
          <w:szCs w:val="32"/>
          <w:u w:val="none"/>
        </w:rPr>
        <w:t>60日</w:t>
      </w:r>
      <w:r>
        <w:rPr>
          <w:rFonts w:hint="eastAsia" w:ascii="仿宋_GB2312" w:hAnsi="仿宋_GB2312" w:eastAsia="仿宋_GB2312" w:cs="仿宋_GB2312"/>
          <w:sz w:val="32"/>
          <w:szCs w:val="32"/>
          <w:u w:val="none"/>
        </w:rPr>
        <w:t>内向</w:t>
      </w:r>
      <w:r>
        <w:rPr>
          <w:rFonts w:hint="eastAsia" w:ascii="仿宋_GB2312" w:hAnsi="仿宋_GB2312" w:eastAsia="仿宋_GB2312" w:cs="仿宋_GB2312"/>
          <w:sz w:val="32"/>
          <w:szCs w:val="32"/>
          <w:u w:val="none"/>
          <w:lang w:val="en-US" w:eastAsia="zh-CN"/>
        </w:rPr>
        <w:t>平凉市人民政府申请行政复议，也可以在收到本告知书之日起6</w:t>
      </w:r>
      <w:r>
        <w:rPr>
          <w:rFonts w:eastAsia="仿宋_GB2312"/>
          <w:spacing w:val="-6"/>
          <w:sz w:val="32"/>
          <w:szCs w:val="32"/>
          <w:u w:val="none"/>
        </w:rPr>
        <w:t>个</w:t>
      </w:r>
      <w:r>
        <w:rPr>
          <w:rFonts w:eastAsia="仿宋_GB2312"/>
          <w:sz w:val="32"/>
          <w:szCs w:val="32"/>
          <w:u w:val="none"/>
        </w:rPr>
        <w:t>月内向</w:t>
      </w:r>
      <w:r>
        <w:rPr>
          <w:rFonts w:hint="eastAsia" w:eastAsia="仿宋_GB2312"/>
          <w:sz w:val="32"/>
          <w:szCs w:val="32"/>
          <w:u w:val="none"/>
          <w:lang w:val="en-US" w:eastAsia="zh-CN"/>
        </w:rPr>
        <w:t>平凉市崆峒区人民</w:t>
      </w:r>
      <w:r>
        <w:rPr>
          <w:rFonts w:eastAsia="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right="720" w:firstLine="480"/>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79" w:lineRule="exact"/>
        <w:ind w:right="674" w:firstLine="480"/>
        <w:jc w:val="right"/>
        <w:textAlignment w:val="auto"/>
        <w:rPr>
          <w:rFonts w:eastAsia="仿宋_GB2312"/>
          <w:sz w:val="32"/>
          <w:szCs w:val="32"/>
        </w:rPr>
      </w:pPr>
      <w:r>
        <w:rPr>
          <w:rFonts w:eastAsia="仿宋_GB2312"/>
          <w:sz w:val="32"/>
          <w:szCs w:val="32"/>
        </w:rPr>
        <w:t xml:space="preserve"> 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1.按照申请人的要求或者实际情况，在“□”内打钩选择政府信息提供形式；</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2.在“□”内打钩选择部门公开的原因，在“法律、法规规定免予公开的其他</w:t>
      </w:r>
      <w:r>
        <w:rPr>
          <w:rFonts w:eastAsia="仿宋_GB2312"/>
          <w:sz w:val="32"/>
          <w:szCs w:val="32"/>
        </w:rPr>
        <w:t>情形”后的横线上填写法律、法规的完整名称和具体适用条款。</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lang w:val="en-US" w:eastAsia="zh-CN"/>
        </w:rPr>
        <w:t>六</w:t>
      </w:r>
      <w:r>
        <w:rPr>
          <w:rFonts w:hint="eastAsia" w:ascii="黑体" w:eastAsia="黑体"/>
          <w:sz w:val="32"/>
          <w:szCs w:val="32"/>
        </w:rPr>
        <w:t>、政府信息不予公开告知书</w:t>
      </w: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号－不公告</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（申请人姓名或者单位名称）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z w:val="32"/>
          <w:szCs w:val="32"/>
        </w:rPr>
      </w:pPr>
      <w:r>
        <w:rPr>
          <w:rFonts w:eastAsia="仿宋_GB2312"/>
          <w:sz w:val="32"/>
          <w:szCs w:val="32"/>
        </w:rPr>
        <w:t>经查，您（单位）申请获取的政府信息：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60" w:firstLineChars="150"/>
        <w:textAlignment w:val="auto"/>
        <w:rPr>
          <w:rFonts w:hint="eastAsia" w:eastAsia="仿宋_GB2312"/>
          <w:spacing w:val="0"/>
          <w:sz w:val="32"/>
          <w:szCs w:val="32"/>
        </w:rPr>
      </w:pPr>
      <w:r>
        <w:rPr>
          <w:rFonts w:eastAsia="仿宋_GB2312"/>
          <w:spacing w:val="0"/>
          <w:sz w:val="44"/>
          <w:szCs w:val="44"/>
        </w:rPr>
        <w:t>□</w:t>
      </w:r>
      <w:r>
        <w:rPr>
          <w:rFonts w:eastAsia="仿宋_GB2312"/>
          <w:spacing w:val="0"/>
          <w:sz w:val="32"/>
          <w:szCs w:val="32"/>
        </w:rPr>
        <w:t>属于国家秘密</w:t>
      </w:r>
      <w:r>
        <w:rPr>
          <w:rFonts w:eastAsia="仿宋_GB2312"/>
          <w:spacing w:val="0"/>
          <w:sz w:val="44"/>
          <w:szCs w:val="44"/>
        </w:rPr>
        <w:t>□</w:t>
      </w:r>
      <w:r>
        <w:rPr>
          <w:rFonts w:eastAsia="仿宋_GB2312"/>
          <w:spacing w:val="0"/>
          <w:sz w:val="32"/>
          <w:szCs w:val="32"/>
        </w:rPr>
        <w:t>属于商业秘密或者公开可能导致商业秘密被泄露的</w:t>
      </w:r>
      <w:r>
        <w:rPr>
          <w:rFonts w:eastAsia="仿宋_GB2312"/>
          <w:spacing w:val="0"/>
          <w:sz w:val="44"/>
          <w:szCs w:val="44"/>
        </w:rPr>
        <w:t>□</w:t>
      </w:r>
      <w:r>
        <w:rPr>
          <w:rFonts w:eastAsia="仿宋_GB2312"/>
          <w:spacing w:val="0"/>
          <w:sz w:val="32"/>
          <w:szCs w:val="32"/>
        </w:rPr>
        <w:t>属于个人隐私或者公开可能导致对个人隐私权造成不当侵害的</w:t>
      </w:r>
      <w:r>
        <w:rPr>
          <w:rFonts w:eastAsia="仿宋_GB2312"/>
          <w:spacing w:val="0"/>
          <w:sz w:val="44"/>
          <w:szCs w:val="44"/>
        </w:rPr>
        <w:t>□</w:t>
      </w:r>
      <w:r>
        <w:rPr>
          <w:rFonts w:eastAsia="仿宋_GB2312"/>
          <w:spacing w:val="0"/>
          <w:sz w:val="32"/>
          <w:szCs w:val="32"/>
        </w:rPr>
        <w:t>属于正在调查、讨论、处理过程的</w:t>
      </w:r>
      <w:r>
        <w:rPr>
          <w:rFonts w:eastAsia="仿宋_GB2312"/>
          <w:spacing w:val="0"/>
          <w:sz w:val="44"/>
          <w:szCs w:val="44"/>
        </w:rPr>
        <w:t>□</w:t>
      </w:r>
      <w:r>
        <w:rPr>
          <w:rFonts w:eastAsia="仿宋_GB2312"/>
          <w:spacing w:val="0"/>
          <w:sz w:val="32"/>
          <w:szCs w:val="32"/>
        </w:rPr>
        <w:t>与行政执法有关，公开后可能会影响检查、调查、取证等执法活动或者会威胁个人生命安全的</w:t>
      </w:r>
      <w:r>
        <w:rPr>
          <w:rFonts w:eastAsia="仿宋_GB2312"/>
          <w:spacing w:val="0"/>
          <w:sz w:val="44"/>
          <w:szCs w:val="44"/>
        </w:rPr>
        <w:t>□</w:t>
      </w:r>
      <w:r>
        <w:rPr>
          <w:rFonts w:eastAsia="仿宋_GB2312"/>
          <w:spacing w:val="0"/>
          <w:sz w:val="32"/>
          <w:szCs w:val="32"/>
        </w:rPr>
        <w:t>有法律、法规规定免予公开的其他情形，具体为</w:t>
      </w:r>
      <w:r>
        <w:rPr>
          <w:rFonts w:eastAsia="仿宋_GB2312"/>
          <w:spacing w:val="0"/>
          <w:sz w:val="32"/>
          <w:szCs w:val="32"/>
          <w:u w:val="single"/>
        </w:rPr>
        <w:t xml:space="preserve">      </w:t>
      </w:r>
      <w:r>
        <w:rPr>
          <w:rFonts w:hint="eastAsia" w:eastAsia="仿宋_GB2312"/>
          <w:spacing w:val="0"/>
          <w:sz w:val="32"/>
          <w:szCs w:val="32"/>
          <w:u w:val="single"/>
        </w:rPr>
        <w:t xml:space="preserve">             </w:t>
      </w:r>
      <w:r>
        <w:rPr>
          <w:rFonts w:eastAsia="仿宋_GB2312"/>
          <w:spacing w:val="0"/>
          <w:sz w:val="32"/>
          <w:szCs w:val="32"/>
          <w:u w:val="single"/>
        </w:rPr>
        <w:t xml:space="preserve">  </w:t>
      </w:r>
      <w:r>
        <w:rPr>
          <w:rFonts w:hint="eastAsia" w:eastAsia="仿宋_GB2312"/>
          <w:spacing w:val="0"/>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十四</w:t>
      </w:r>
      <w:r>
        <w:rPr>
          <w:rFonts w:eastAsia="仿宋_GB2312"/>
          <w:sz w:val="32"/>
          <w:szCs w:val="32"/>
        </w:rPr>
        <w:t>条、第十</w:t>
      </w:r>
      <w:r>
        <w:rPr>
          <w:rFonts w:hint="eastAsia" w:eastAsia="仿宋_GB2312"/>
          <w:sz w:val="32"/>
          <w:szCs w:val="32"/>
          <w:lang w:val="en-US" w:eastAsia="zh-CN"/>
        </w:rPr>
        <w:t>五</w:t>
      </w:r>
      <w:r>
        <w:rPr>
          <w:rFonts w:eastAsia="仿宋_GB2312"/>
          <w:sz w:val="32"/>
          <w:szCs w:val="32"/>
        </w:rPr>
        <w:t>条和第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三</w:t>
      </w:r>
      <w:r>
        <w:rPr>
          <w:rFonts w:eastAsia="仿宋_GB2312"/>
          <w:sz w:val="32"/>
          <w:szCs w:val="32"/>
        </w:rPr>
        <w:t>）项的规定，对于您（单位）申请获取的信息，本单位不予公开。</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hint="eastAsia" w:ascii="仿宋_GB2312" w:hAnsi="仿宋_GB2312" w:eastAsia="仿宋_GB2312" w:cs="仿宋_GB2312"/>
          <w:spacing w:val="-6"/>
          <w:sz w:val="32"/>
          <w:szCs w:val="32"/>
          <w:u w:val="none"/>
        </w:rPr>
      </w:pPr>
      <w:r>
        <w:rPr>
          <w:rFonts w:eastAsia="仿宋_GB2312"/>
          <w:sz w:val="32"/>
          <w:szCs w:val="32"/>
          <w:u w:val="none"/>
        </w:rPr>
        <w:t>如对本</w:t>
      </w:r>
      <w:r>
        <w:rPr>
          <w:rFonts w:hint="eastAsia" w:eastAsia="仿宋_GB2312"/>
          <w:sz w:val="32"/>
          <w:szCs w:val="32"/>
          <w:u w:val="none"/>
          <w:lang w:val="en-US" w:eastAsia="zh-CN"/>
        </w:rPr>
        <w:t>告知</w:t>
      </w:r>
      <w:r>
        <w:rPr>
          <w:rFonts w:eastAsia="仿宋_GB2312"/>
          <w:sz w:val="32"/>
          <w:szCs w:val="32"/>
          <w:u w:val="none"/>
        </w:rPr>
        <w:t>不服，</w:t>
      </w:r>
      <w:r>
        <w:rPr>
          <w:rFonts w:hint="eastAsia" w:eastAsia="仿宋_GB2312"/>
          <w:sz w:val="32"/>
          <w:szCs w:val="32"/>
          <w:u w:val="none"/>
          <w:lang w:val="en-US" w:eastAsia="zh-CN"/>
        </w:rPr>
        <w:t>您</w:t>
      </w:r>
      <w:r>
        <w:rPr>
          <w:rFonts w:eastAsia="仿宋_GB2312"/>
          <w:sz w:val="32"/>
          <w:szCs w:val="32"/>
          <w:u w:val="none"/>
        </w:rPr>
        <w:t>可以在收到本</w:t>
      </w:r>
      <w:r>
        <w:rPr>
          <w:rFonts w:hint="eastAsia" w:eastAsia="仿宋_GB2312"/>
          <w:sz w:val="32"/>
          <w:szCs w:val="32"/>
          <w:u w:val="none"/>
          <w:lang w:val="en-US" w:eastAsia="zh-CN"/>
        </w:rPr>
        <w:t>告知书</w:t>
      </w:r>
      <w:r>
        <w:rPr>
          <w:rFonts w:eastAsia="仿宋_GB2312"/>
          <w:sz w:val="32"/>
          <w:szCs w:val="32"/>
          <w:u w:val="none"/>
        </w:rPr>
        <w:t>之日</w:t>
      </w:r>
      <w:r>
        <w:rPr>
          <w:rFonts w:hint="eastAsia" w:ascii="仿宋_GB2312" w:hAnsi="仿宋_GB2312" w:eastAsia="仿宋_GB2312" w:cs="仿宋_GB2312"/>
          <w:sz w:val="32"/>
          <w:szCs w:val="32"/>
          <w:u w:val="none"/>
        </w:rPr>
        <w:t>起</w:t>
      </w:r>
      <w:r>
        <w:rPr>
          <w:rFonts w:hint="eastAsia" w:ascii="仿宋_GB2312" w:hAnsi="仿宋_GB2312" w:eastAsia="仿宋_GB2312" w:cs="仿宋_GB2312"/>
          <w:spacing w:val="-2"/>
          <w:sz w:val="32"/>
          <w:szCs w:val="32"/>
          <w:u w:val="none"/>
        </w:rPr>
        <w:t>60日</w:t>
      </w:r>
      <w:r>
        <w:rPr>
          <w:rFonts w:hint="eastAsia" w:ascii="仿宋_GB2312" w:hAnsi="仿宋_GB2312" w:eastAsia="仿宋_GB2312" w:cs="仿宋_GB2312"/>
          <w:sz w:val="32"/>
          <w:szCs w:val="32"/>
          <w:u w:val="none"/>
        </w:rPr>
        <w:t>内向</w:t>
      </w:r>
      <w:r>
        <w:rPr>
          <w:rFonts w:hint="eastAsia" w:ascii="仿宋_GB2312" w:hAnsi="仿宋_GB2312" w:eastAsia="仿宋_GB2312" w:cs="仿宋_GB2312"/>
          <w:sz w:val="32"/>
          <w:szCs w:val="32"/>
          <w:u w:val="none"/>
          <w:lang w:val="en-US" w:eastAsia="zh-CN"/>
        </w:rPr>
        <w:t>平凉市人民政府申请行政复议，也可以在收到本告知书之日起6</w:t>
      </w:r>
      <w:r>
        <w:rPr>
          <w:rFonts w:hint="eastAsia" w:ascii="仿宋_GB2312" w:hAnsi="仿宋_GB2312" w:eastAsia="仿宋_GB2312" w:cs="仿宋_GB2312"/>
          <w:spacing w:val="-6"/>
          <w:sz w:val="32"/>
          <w:szCs w:val="32"/>
          <w:u w:val="none"/>
        </w:rPr>
        <w:t>个</w:t>
      </w:r>
      <w:r>
        <w:rPr>
          <w:rFonts w:hint="eastAsia" w:ascii="仿宋_GB2312" w:hAnsi="仿宋_GB2312" w:eastAsia="仿宋_GB2312" w:cs="仿宋_GB2312"/>
          <w:sz w:val="32"/>
          <w:szCs w:val="32"/>
          <w:u w:val="none"/>
        </w:rPr>
        <w:t>月内向</w:t>
      </w:r>
      <w:r>
        <w:rPr>
          <w:rFonts w:hint="eastAsia" w:ascii="仿宋_GB2312" w:hAnsi="仿宋_GB2312" w:eastAsia="仿宋_GB2312" w:cs="仿宋_GB2312"/>
          <w:sz w:val="32"/>
          <w:szCs w:val="32"/>
          <w:u w:val="none"/>
          <w:lang w:val="en-US" w:eastAsia="zh-CN"/>
        </w:rPr>
        <w:t>平凉市崆峒区人民</w:t>
      </w:r>
      <w:r>
        <w:rPr>
          <w:rFonts w:hint="eastAsia" w:ascii="仿宋_GB2312" w:hAnsi="仿宋_GB2312" w:eastAsia="仿宋_GB2312" w:cs="仿宋_GB2312"/>
          <w:sz w:val="32"/>
          <w:szCs w:val="32"/>
          <w:u w:val="none"/>
        </w:rPr>
        <w:t>法院提起行政诉讼。</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（单位盖章）</w:t>
      </w:r>
    </w:p>
    <w:p>
      <w:pPr>
        <w:keepNext w:val="0"/>
        <w:keepLines w:val="0"/>
        <w:pageBreakBefore w:val="0"/>
        <w:widowControl w:val="0"/>
        <w:kinsoku/>
        <w:wordWrap/>
        <w:overflowPunct w:val="0"/>
        <w:topLinePunct w:val="0"/>
        <w:autoSpaceDE w:val="0"/>
        <w:autoSpaceDN/>
        <w:bidi w:val="0"/>
        <w:adjustRightInd w:val="0"/>
        <w:snapToGrid/>
        <w:spacing w:line="530" w:lineRule="exact"/>
        <w:ind w:right="958" w:firstLine="482"/>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七</w:t>
      </w:r>
      <w:r>
        <w:rPr>
          <w:rFonts w:hint="eastAsia" w:ascii="黑体" w:eastAsia="黑体"/>
          <w:sz w:val="32"/>
          <w:szCs w:val="32"/>
        </w:rPr>
        <w:t>、非本单位掌握政府信息告知书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号－非告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的申请，具体见《收件证明》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经查，您（单位）申请获取的政府信息不属于本单位的掌握范围。本单位根据《中华人民共和国政府信息公开条例》第</w:t>
      </w:r>
      <w:r>
        <w:rPr>
          <w:rFonts w:hint="eastAsia" w:eastAsia="仿宋_GB2312"/>
          <w:sz w:val="32"/>
          <w:szCs w:val="32"/>
          <w:lang w:val="en-US" w:eastAsia="zh-CN"/>
        </w:rPr>
        <w:t>三十六</w:t>
      </w:r>
      <w:r>
        <w:rPr>
          <w:rFonts w:eastAsia="仿宋_GB2312"/>
          <w:sz w:val="32"/>
          <w:szCs w:val="32"/>
        </w:rPr>
        <w:t>条第（</w:t>
      </w:r>
      <w:r>
        <w:rPr>
          <w:rFonts w:hint="eastAsia" w:eastAsia="仿宋_GB2312"/>
          <w:sz w:val="32"/>
          <w:szCs w:val="32"/>
          <w:lang w:val="en-US" w:eastAsia="zh-CN"/>
        </w:rPr>
        <w:t>五</w:t>
      </w:r>
      <w:r>
        <w:rPr>
          <w:rFonts w:eastAsia="仿宋_GB2312"/>
          <w:sz w:val="32"/>
          <w:szCs w:val="32"/>
        </w:rPr>
        <w:t>）项的规定，予以告知。建议您向</w:t>
      </w:r>
      <w:r>
        <w:rPr>
          <w:rFonts w:eastAsia="仿宋_GB2312"/>
          <w:sz w:val="32"/>
          <w:szCs w:val="32"/>
          <w:u w:val="single"/>
        </w:rPr>
        <w:t xml:space="preserve">             </w:t>
      </w:r>
      <w:r>
        <w:rPr>
          <w:rFonts w:eastAsia="仿宋_GB2312"/>
          <w:sz w:val="32"/>
          <w:szCs w:val="32"/>
        </w:rPr>
        <w:t>咨询，联系方式为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能够确定信息掌握单位的，则完整填写掌握单位的名称和联系方式；反之，则从告知书中删去。</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八</w:t>
      </w:r>
      <w:r>
        <w:rPr>
          <w:rFonts w:hint="eastAsia" w:ascii="黑体" w:eastAsia="黑体"/>
          <w:sz w:val="32"/>
          <w:szCs w:val="32"/>
        </w:rPr>
        <w:t>、政府信息不存在告知书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号－不存告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w:t>
      </w:r>
      <w:r>
        <w:rPr>
          <w:rFonts w:eastAsia="仿宋_GB2312"/>
          <w:sz w:val="32"/>
          <w:szCs w:val="32"/>
          <w:u w:val="single"/>
        </w:rPr>
        <w:t xml:space="preserve">          </w:t>
      </w:r>
      <w:r>
        <w:rPr>
          <w:rFonts w:eastAsia="仿宋_GB2312"/>
          <w:sz w:val="32"/>
          <w:szCs w:val="32"/>
        </w:rPr>
        <w:t>的申请，见《收件证明》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经查，您（单位）申请获取的信息不存在。本单位根据《中华人民共和国政府信息公开条例》第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六</w:t>
      </w:r>
      <w:r>
        <w:rPr>
          <w:rFonts w:eastAsia="仿宋_GB2312"/>
          <w:sz w:val="32"/>
          <w:szCs w:val="32"/>
        </w:rPr>
        <w:t>条第（</w:t>
      </w:r>
      <w:r>
        <w:rPr>
          <w:rFonts w:hint="eastAsia" w:eastAsia="仿宋_GB2312"/>
          <w:sz w:val="32"/>
          <w:szCs w:val="32"/>
          <w:lang w:val="en-US" w:eastAsia="zh-CN"/>
        </w:rPr>
        <w:t>四</w:t>
      </w:r>
      <w:r>
        <w:rPr>
          <w:rFonts w:eastAsia="仿宋_GB2312"/>
          <w:sz w:val="32"/>
          <w:szCs w:val="32"/>
        </w:rPr>
        <w:t>）项的规定，特此告知。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年　  月  　日　　</w:t>
      </w: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lang w:val="en-US" w:eastAsia="zh-CN"/>
        </w:rPr>
        <w:t>九</w:t>
      </w:r>
      <w:r>
        <w:rPr>
          <w:rFonts w:hint="eastAsia" w:ascii="黑体" w:eastAsia="黑体"/>
          <w:sz w:val="32"/>
          <w:szCs w:val="32"/>
        </w:rPr>
        <w:t>、补正申请告知书</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号－补告</w:t>
      </w: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（申请人姓名或者单位名称）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u w:val="single"/>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日收到了您（单位）获取的</w:t>
      </w:r>
      <w:r>
        <w:rPr>
          <w:rFonts w:eastAsia="仿宋_GB2312"/>
          <w:sz w:val="32"/>
          <w:szCs w:val="32"/>
          <w:u w:val="single"/>
        </w:rPr>
        <w:t xml:space="preserve">     </w:t>
      </w:r>
      <w:r>
        <w:rPr>
          <w:rFonts w:eastAsia="仿宋_GB2312"/>
          <w:sz w:val="32"/>
          <w:szCs w:val="32"/>
        </w:rPr>
        <w:t>申请，见《收件证明》</w:t>
      </w:r>
      <w:r>
        <w:rPr>
          <w:rFonts w:eastAsia="仿宋_GB2312"/>
          <w:sz w:val="32"/>
          <w:szCs w:val="32"/>
          <w:u w:val="single"/>
        </w:rPr>
        <w:t xml:space="preserve">    </w:t>
      </w:r>
      <w:r>
        <w:rPr>
          <w:rFonts w:eastAsia="仿宋_GB2312"/>
          <w:sz w:val="32"/>
          <w:szCs w:val="32"/>
        </w:rPr>
        <w:t>（　）第</w:t>
      </w:r>
      <w:r>
        <w:rPr>
          <w:rFonts w:eastAsia="仿宋_GB2312"/>
          <w:sz w:val="32"/>
          <w:szCs w:val="32"/>
          <w:u w:val="single"/>
        </w:rPr>
        <w:t xml:space="preserve">    </w:t>
      </w:r>
      <w:r>
        <w:rPr>
          <w:rFonts w:eastAsia="仿宋_GB2312"/>
          <w:sz w:val="32"/>
          <w:szCs w:val="32"/>
        </w:rPr>
        <w:t>号-收。</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经查，本单位无法按照您（单位）对申请获取信息的内容描述确定相应的政府信息。本单位根据《中华人民共和国政府信息公开条例》第</w:t>
      </w:r>
      <w:r>
        <w:rPr>
          <w:rFonts w:hint="eastAsia" w:eastAsia="仿宋_GB2312"/>
          <w:sz w:val="32"/>
          <w:szCs w:val="32"/>
          <w:lang w:val="en-US" w:eastAsia="zh-CN"/>
        </w:rPr>
        <w:t>三</w:t>
      </w:r>
      <w:r>
        <w:rPr>
          <w:rFonts w:eastAsia="仿宋_GB2312"/>
          <w:sz w:val="32"/>
          <w:szCs w:val="32"/>
        </w:rPr>
        <w:t>十条的规定，请您（单位）在</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日前</w:t>
      </w:r>
      <w:r>
        <w:rPr>
          <w:rFonts w:eastAsia="仿宋_GB2312"/>
          <w:sz w:val="44"/>
          <w:szCs w:val="44"/>
        </w:rPr>
        <w:t>□</w:t>
      </w:r>
      <w:r>
        <w:rPr>
          <w:rFonts w:eastAsia="仿宋_GB2312"/>
          <w:sz w:val="32"/>
          <w:szCs w:val="32"/>
        </w:rPr>
        <w:t>更正</w:t>
      </w:r>
      <w:r>
        <w:rPr>
          <w:rFonts w:eastAsia="仿宋_GB2312"/>
          <w:sz w:val="44"/>
          <w:szCs w:val="44"/>
        </w:rPr>
        <w:t>□</w:t>
      </w:r>
      <w:r>
        <w:rPr>
          <w:rFonts w:eastAsia="仿宋_GB2312"/>
          <w:sz w:val="32"/>
          <w:szCs w:val="32"/>
        </w:rPr>
        <w:t>补充申请。</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pacing w:val="-2"/>
          <w:sz w:val="32"/>
          <w:szCs w:val="32"/>
        </w:rPr>
      </w:pPr>
      <w:r>
        <w:rPr>
          <w:rFonts w:eastAsia="仿宋_GB2312"/>
          <w:sz w:val="32"/>
          <w:szCs w:val="32"/>
        </w:rPr>
        <w:t>自本单位作出本告知书之日起至收到您（单位）</w:t>
      </w:r>
      <w:r>
        <w:rPr>
          <w:rFonts w:eastAsia="仿宋_GB2312"/>
          <w:sz w:val="44"/>
          <w:szCs w:val="44"/>
        </w:rPr>
        <w:t>□</w:t>
      </w:r>
      <w:r>
        <w:rPr>
          <w:rFonts w:eastAsia="仿宋_GB2312"/>
          <w:spacing w:val="22"/>
          <w:sz w:val="32"/>
          <w:szCs w:val="32"/>
        </w:rPr>
        <w:t>更正</w:t>
      </w:r>
      <w:r>
        <w:rPr>
          <w:rFonts w:eastAsia="仿宋_GB2312"/>
          <w:sz w:val="44"/>
          <w:szCs w:val="44"/>
        </w:rPr>
        <w:t>□</w:t>
      </w:r>
      <w:r>
        <w:rPr>
          <w:rFonts w:eastAsia="仿宋_GB2312"/>
          <w:sz w:val="32"/>
          <w:szCs w:val="32"/>
        </w:rPr>
        <w:t>补充申请之日止的期间，</w:t>
      </w:r>
      <w:r>
        <w:rPr>
          <w:rFonts w:eastAsia="仿宋_GB2312"/>
          <w:spacing w:val="-2"/>
          <w:sz w:val="32"/>
          <w:szCs w:val="32"/>
        </w:rPr>
        <w:t>不计入本单位作出答复的期限。逾期不补正的，本单位将按照您（单位）于</w:t>
      </w:r>
      <w:r>
        <w:rPr>
          <w:rFonts w:eastAsia="仿宋_GB2312"/>
          <w:spacing w:val="-2"/>
          <w:sz w:val="32"/>
          <w:szCs w:val="32"/>
          <w:u w:val="single"/>
        </w:rPr>
        <w:t xml:space="preserve">     </w:t>
      </w:r>
      <w:r>
        <w:rPr>
          <w:rFonts w:eastAsia="仿宋_GB2312"/>
          <w:spacing w:val="-2"/>
          <w:sz w:val="32"/>
          <w:szCs w:val="32"/>
        </w:rPr>
        <w:t>年</w:t>
      </w:r>
      <w:r>
        <w:rPr>
          <w:rFonts w:eastAsia="仿宋_GB2312"/>
          <w:spacing w:val="-2"/>
          <w:sz w:val="32"/>
          <w:szCs w:val="32"/>
          <w:u w:val="single"/>
        </w:rPr>
        <w:t xml:space="preserve">    </w:t>
      </w:r>
      <w:r>
        <w:rPr>
          <w:rFonts w:eastAsia="仿宋_GB2312"/>
          <w:spacing w:val="-2"/>
          <w:sz w:val="32"/>
          <w:szCs w:val="32"/>
        </w:rPr>
        <w:t>月</w:t>
      </w:r>
      <w:r>
        <w:rPr>
          <w:rFonts w:eastAsia="仿宋_GB2312"/>
          <w:spacing w:val="-2"/>
          <w:sz w:val="32"/>
          <w:szCs w:val="32"/>
          <w:u w:val="single"/>
        </w:rPr>
        <w:t xml:space="preserve">    </w:t>
      </w:r>
      <w:r>
        <w:rPr>
          <w:rFonts w:eastAsia="仿宋_GB2312"/>
          <w:spacing w:val="-2"/>
          <w:sz w:val="32"/>
          <w:szCs w:val="32"/>
        </w:rPr>
        <w:t>日提出的申请进行处理。</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r>
        <w:rPr>
          <w:rFonts w:eastAsia="仿宋_GB2312"/>
          <w:sz w:val="32"/>
          <w:szCs w:val="32"/>
        </w:rPr>
        <w:t>特此告知。</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firstLineChars="200"/>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　（单位盖章）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r>
        <w:rPr>
          <w:rFonts w:eastAsia="仿宋_GB2312"/>
          <w:sz w:val="32"/>
          <w:szCs w:val="32"/>
        </w:rPr>
        <w:t xml:space="preserve">年　 月  </w:t>
      </w:r>
      <w:r>
        <w:rPr>
          <w:rFonts w:hint="eastAsia" w:eastAsia="仿宋_GB2312"/>
          <w:sz w:val="32"/>
          <w:szCs w:val="32"/>
        </w:rPr>
        <w:t xml:space="preserve"> </w:t>
      </w:r>
      <w:r>
        <w:rPr>
          <w:rFonts w:eastAsia="仿宋_GB2312"/>
          <w:sz w:val="32"/>
          <w:szCs w:val="32"/>
        </w:rPr>
        <w:t>日　　</w:t>
      </w: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ind w:right="960" w:firstLine="480"/>
        <w:jc w:val="right"/>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jc w:val="center"/>
        <w:textAlignment w:val="auto"/>
        <w:rPr>
          <w:rFonts w:hint="eastAsia" w:ascii="黑体" w:eastAsia="黑体"/>
          <w:sz w:val="32"/>
          <w:szCs w:val="32"/>
        </w:rPr>
      </w:pPr>
      <w:r>
        <w:rPr>
          <w:rFonts w:hint="eastAsia" w:ascii="黑体" w:eastAsia="黑体"/>
          <w:sz w:val="32"/>
          <w:szCs w:val="32"/>
        </w:rPr>
        <w:t>十、第三方意见征询单</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30" w:lineRule="exact"/>
        <w:ind w:firstLine="480"/>
        <w:jc w:val="right"/>
        <w:textAlignment w:val="auto"/>
        <w:rPr>
          <w:rFonts w:eastAsia="仿宋_GB2312"/>
          <w:sz w:val="32"/>
          <w:szCs w:val="32"/>
        </w:rPr>
      </w:pPr>
      <w:r>
        <w:rPr>
          <w:rFonts w:eastAsia="仿宋_GB2312"/>
          <w:sz w:val="32"/>
          <w:szCs w:val="32"/>
          <w:u w:val="single"/>
        </w:rPr>
        <w:t>　　　</w:t>
      </w:r>
      <w:r>
        <w:rPr>
          <w:rFonts w:eastAsia="仿宋_GB2312"/>
          <w:sz w:val="32"/>
          <w:szCs w:val="32"/>
        </w:rPr>
        <w:t>（　）第</w:t>
      </w:r>
      <w:r>
        <w:rPr>
          <w:rFonts w:eastAsia="仿宋_GB2312"/>
          <w:sz w:val="32"/>
          <w:szCs w:val="32"/>
          <w:u w:val="single"/>
        </w:rPr>
        <w:t>　　　</w:t>
      </w:r>
      <w:r>
        <w:rPr>
          <w:rFonts w:eastAsia="仿宋_GB2312"/>
          <w:sz w:val="32"/>
          <w:szCs w:val="32"/>
        </w:rPr>
        <w:t>号－意征单</w:t>
      </w: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u w:val="single"/>
        </w:rPr>
      </w:pPr>
    </w:p>
    <w:p>
      <w:pPr>
        <w:keepNext w:val="0"/>
        <w:keepLines w:val="0"/>
        <w:pageBreakBefore w:val="0"/>
        <w:widowControl w:val="0"/>
        <w:kinsoku/>
        <w:wordWrap/>
        <w:overflowPunct w:val="0"/>
        <w:topLinePunct w:val="0"/>
        <w:autoSpaceDE w:val="0"/>
        <w:autoSpaceDN/>
        <w:bidi w:val="0"/>
        <w:adjustRightInd w:val="0"/>
        <w:snapToGrid/>
        <w:spacing w:line="530" w:lineRule="exact"/>
        <w:textAlignment w:val="auto"/>
        <w:rPr>
          <w:rFonts w:eastAsia="仿宋_GB2312"/>
          <w:sz w:val="32"/>
          <w:szCs w:val="32"/>
        </w:rPr>
      </w:pPr>
      <w:r>
        <w:rPr>
          <w:rFonts w:eastAsia="仿宋_GB2312"/>
          <w:sz w:val="32"/>
          <w:szCs w:val="32"/>
          <w:u w:val="single"/>
        </w:rPr>
        <w:t>（被征询人姓名或者单位名称）</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eastAsia="仿宋_GB2312"/>
          <w:spacing w:val="-6"/>
          <w:sz w:val="32"/>
          <w:szCs w:val="32"/>
          <w:lang w:val="en-US" w:eastAsia="zh-CN"/>
        </w:rPr>
      </w:pPr>
      <w:r>
        <w:rPr>
          <w:rFonts w:eastAsia="仿宋_GB2312"/>
          <w:sz w:val="32"/>
          <w:szCs w:val="32"/>
        </w:rPr>
        <w:t>本单位于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w:t>
      </w:r>
      <w:r>
        <w:rPr>
          <w:rFonts w:eastAsia="仿宋_GB2312"/>
          <w:sz w:val="32"/>
          <w:szCs w:val="32"/>
          <w:u w:val="single"/>
        </w:rPr>
        <w:t>（申请人姓名或者单位名称）</w:t>
      </w:r>
      <w:r>
        <w:rPr>
          <w:rFonts w:eastAsia="仿宋_GB2312"/>
          <w:sz w:val="32"/>
          <w:szCs w:val="32"/>
        </w:rPr>
        <w:t>根据《中华人民共和国政府信息公开条例》提出的政府信息公开申请（详情参见《政府信息公开申请书》）。由于其申请的政府信息</w:t>
      </w:r>
      <w:r>
        <w:rPr>
          <w:rFonts w:eastAsia="仿宋_GB2312"/>
          <w:sz w:val="44"/>
          <w:szCs w:val="44"/>
        </w:rPr>
        <w:t>□</w:t>
      </w:r>
      <w:r>
        <w:rPr>
          <w:rFonts w:eastAsia="仿宋_GB2312"/>
          <w:spacing w:val="-6"/>
          <w:sz w:val="32"/>
          <w:szCs w:val="32"/>
        </w:rPr>
        <w:t>属于您单位商业秘密或者公开可能导致您单位商业秘密被泄露的；</w:t>
      </w:r>
      <w:r>
        <w:rPr>
          <w:rFonts w:eastAsia="仿宋_GB2312"/>
          <w:sz w:val="44"/>
          <w:szCs w:val="44"/>
        </w:rPr>
        <w:t>□</w:t>
      </w:r>
      <w:r>
        <w:rPr>
          <w:rFonts w:eastAsia="仿宋_GB2312"/>
          <w:spacing w:val="-6"/>
          <w:sz w:val="32"/>
          <w:szCs w:val="32"/>
        </w:rPr>
        <w:t>属于您的个人隐私或者公开可能导致您的个人隐私权遭受不当侵害的</w:t>
      </w:r>
      <w:r>
        <w:rPr>
          <w:rFonts w:hint="eastAsia" w:eastAsia="仿宋_GB2312"/>
          <w:spacing w:val="-6"/>
          <w:sz w:val="32"/>
          <w:szCs w:val="32"/>
          <w:lang w:eastAsia="zh-CN"/>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eastAsia="仿宋_GB2312"/>
          <w:sz w:val="32"/>
          <w:szCs w:val="32"/>
        </w:rPr>
      </w:pPr>
      <w:r>
        <w:rPr>
          <w:rFonts w:eastAsia="仿宋_GB2312"/>
          <w:sz w:val="32"/>
          <w:szCs w:val="32"/>
        </w:rPr>
        <w:t>根据《中华人民共和国政府信息公开条例》第</w:t>
      </w:r>
      <w:r>
        <w:rPr>
          <w:rFonts w:hint="eastAsia" w:eastAsia="仿宋_GB2312"/>
          <w:sz w:val="32"/>
          <w:szCs w:val="32"/>
          <w:lang w:val="en-US" w:eastAsia="zh-CN"/>
        </w:rPr>
        <w:t>三</w:t>
      </w:r>
      <w:r>
        <w:rPr>
          <w:rFonts w:eastAsia="仿宋_GB2312"/>
          <w:sz w:val="32"/>
          <w:szCs w:val="32"/>
        </w:rPr>
        <w:t>十</w:t>
      </w:r>
      <w:r>
        <w:rPr>
          <w:rFonts w:hint="eastAsia" w:eastAsia="仿宋_GB2312"/>
          <w:sz w:val="32"/>
          <w:szCs w:val="32"/>
          <w:lang w:val="en-US" w:eastAsia="zh-CN"/>
        </w:rPr>
        <w:t>二</w:t>
      </w:r>
      <w:r>
        <w:rPr>
          <w:rFonts w:eastAsia="仿宋_GB2312"/>
          <w:sz w:val="32"/>
          <w:szCs w:val="32"/>
        </w:rPr>
        <w:t>条的规定，特向您（单位）征询是否同意提供该政府信息的意见，并将意见邮寄至：</w:t>
      </w:r>
      <w:r>
        <w:rPr>
          <w:rFonts w:eastAsia="仿宋_GB2312"/>
          <w:sz w:val="32"/>
          <w:szCs w:val="32"/>
          <w:u w:val="single"/>
        </w:rPr>
        <w:t xml:space="preserve">                   </w:t>
      </w:r>
      <w:r>
        <w:rPr>
          <w:rFonts w:eastAsia="仿宋_GB2312"/>
          <w:sz w:val="32"/>
          <w:szCs w:val="32"/>
        </w:rPr>
        <w:t>。（邮政编码：</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ascii="仿宋_GB2312" w:hAnsi="仿宋_GB2312" w:eastAsia="仿宋_GB2312" w:cs="仿宋_GB2312"/>
          <w:sz w:val="32"/>
          <w:szCs w:val="32"/>
        </w:rPr>
      </w:pPr>
      <w:r>
        <w:rPr>
          <w:rFonts w:eastAsia="仿宋_GB2312"/>
          <w:sz w:val="32"/>
          <w:szCs w:val="32"/>
        </w:rPr>
        <w:t>如果您（单位）在收到本征询单之后</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5个工作日内未作出答复，则视为您（单位）同意提供上述信息。</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附件：1.政府信息公开申请书或申请内容摘要</w:t>
      </w:r>
    </w:p>
    <w:p>
      <w:pPr>
        <w:keepNext w:val="0"/>
        <w:keepLines w:val="0"/>
        <w:pageBreakBefore w:val="0"/>
        <w:widowControl w:val="0"/>
        <w:kinsoku/>
        <w:wordWrap/>
        <w:overflowPunct w:val="0"/>
        <w:topLinePunct w:val="0"/>
        <w:autoSpaceDE w:val="0"/>
        <w:autoSpaceDN/>
        <w:bidi w:val="0"/>
        <w:adjustRightInd w:val="0"/>
        <w:snapToGrid/>
        <w:spacing w:line="53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2.第三方意见征询回执</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（单位盖章） </w:t>
      </w:r>
    </w:p>
    <w:p>
      <w:pPr>
        <w:keepNext w:val="0"/>
        <w:keepLines w:val="0"/>
        <w:pageBreakBefore w:val="0"/>
        <w:widowControl w:val="0"/>
        <w:kinsoku/>
        <w:wordWrap/>
        <w:overflowPunct w:val="0"/>
        <w:topLinePunct w:val="0"/>
        <w:autoSpaceDE w:val="0"/>
        <w:autoSpaceDN/>
        <w:bidi w:val="0"/>
        <w:adjustRightInd w:val="0"/>
        <w:snapToGrid/>
        <w:spacing w:line="530" w:lineRule="exact"/>
        <w:ind w:right="960" w:firstLine="480"/>
        <w:jc w:val="right"/>
        <w:textAlignment w:val="auto"/>
        <w:rPr>
          <w:rFonts w:eastAsia="仿宋_GB2312"/>
          <w:sz w:val="32"/>
          <w:szCs w:val="32"/>
        </w:rPr>
      </w:pPr>
      <w:r>
        <w:rPr>
          <w:rFonts w:eastAsia="仿宋_GB2312"/>
          <w:sz w:val="32"/>
          <w:szCs w:val="32"/>
        </w:rPr>
        <w:t xml:space="preserve">年  月  日  </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3" w:firstLineChars="200"/>
        <w:textAlignment w:val="auto"/>
        <w:rPr>
          <w:rFonts w:eastAsia="仿宋_GB2312"/>
          <w:sz w:val="32"/>
          <w:szCs w:val="32"/>
        </w:rPr>
      </w:pPr>
      <w:r>
        <w:rPr>
          <w:rFonts w:eastAsia="仿宋_GB2312"/>
          <w:b/>
          <w:sz w:val="32"/>
          <w:szCs w:val="32"/>
        </w:rPr>
        <w:t>填写说明</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1.完整填写被征询人姓名或单位名称；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2.完整填写申请人的姓名或单位名称；</w:t>
      </w:r>
    </w:p>
    <w:p>
      <w:pPr>
        <w:keepNext w:val="0"/>
        <w:keepLines w:val="0"/>
        <w:pageBreakBefore w:val="0"/>
        <w:widowControl w:val="0"/>
        <w:kinsoku/>
        <w:wordWrap/>
        <w:overflowPunct w:val="0"/>
        <w:topLinePunct w:val="0"/>
        <w:autoSpaceDE w:val="0"/>
        <w:autoSpaceDN/>
        <w:bidi w:val="0"/>
        <w:adjustRightInd w:val="0"/>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3.完整填写反馈本征询单的地址和邮政编码。</w:t>
      </w:r>
    </w:p>
    <w:p>
      <w:pPr>
        <w:keepNext w:val="0"/>
        <w:keepLines w:val="0"/>
        <w:pageBreakBefore w:val="0"/>
        <w:widowControl w:val="0"/>
        <w:kinsoku/>
        <w:wordWrap/>
        <w:overflowPunct w:val="0"/>
        <w:topLinePunct w:val="0"/>
        <w:autoSpaceDE w:val="0"/>
        <w:autoSpaceDN/>
        <w:bidi w:val="0"/>
        <w:adjustRightInd w:val="0"/>
        <w:snapToGrid/>
        <w:spacing w:line="579" w:lineRule="exact"/>
        <w:jc w:val="center"/>
        <w:textAlignment w:val="auto"/>
        <w:rPr>
          <w:rFonts w:hint="eastAsia" w:ascii="黑体" w:eastAsia="黑体"/>
          <w:sz w:val="32"/>
          <w:szCs w:val="32"/>
        </w:rPr>
      </w:pPr>
      <w:r>
        <w:rPr>
          <w:rFonts w:hint="eastAsia" w:ascii="黑体" w:eastAsia="黑体"/>
          <w:sz w:val="32"/>
          <w:szCs w:val="32"/>
        </w:rPr>
        <w:t>十</w:t>
      </w:r>
      <w:r>
        <w:rPr>
          <w:rFonts w:hint="eastAsia" w:ascii="黑体" w:eastAsia="黑体"/>
          <w:sz w:val="32"/>
          <w:szCs w:val="32"/>
          <w:lang w:val="en-US" w:eastAsia="zh-CN"/>
        </w:rPr>
        <w:t>一</w:t>
      </w:r>
      <w:r>
        <w:rPr>
          <w:rFonts w:hint="eastAsia" w:ascii="黑体" w:eastAsia="黑体"/>
          <w:sz w:val="32"/>
          <w:szCs w:val="32"/>
        </w:rPr>
        <w:t>、第三方意见征询回执</w:t>
      </w:r>
    </w:p>
    <w:p>
      <w:pPr>
        <w:keepNext w:val="0"/>
        <w:keepLines w:val="0"/>
        <w:pageBreakBefore w:val="0"/>
        <w:widowControl w:val="0"/>
        <w:kinsoku/>
        <w:wordWrap/>
        <w:overflowPunct w:val="0"/>
        <w:topLinePunct w:val="0"/>
        <w:autoSpaceDE w:val="0"/>
        <w:autoSpaceDN/>
        <w:bidi w:val="0"/>
        <w:adjustRightInd w:val="0"/>
        <w:snapToGrid/>
        <w:spacing w:line="579" w:lineRule="exact"/>
        <w:ind w:firstLine="640"/>
        <w:jc w:val="center"/>
        <w:textAlignment w:val="auto"/>
        <w:rPr>
          <w:rFonts w:eastAsia="仿宋_GB2312"/>
          <w:sz w:val="32"/>
          <w:szCs w:val="32"/>
        </w:rPr>
      </w:pPr>
    </w:p>
    <w:p>
      <w:pPr>
        <w:keepNext w:val="0"/>
        <w:keepLines w:val="0"/>
        <w:pageBreakBefore w:val="0"/>
        <w:widowControl w:val="0"/>
        <w:kinsoku/>
        <w:wordWrap/>
        <w:overflowPunct w:val="0"/>
        <w:topLinePunct w:val="0"/>
        <w:autoSpaceDE w:val="0"/>
        <w:autoSpaceDN/>
        <w:bidi w:val="0"/>
        <w:adjustRightInd w:val="0"/>
        <w:snapToGrid/>
        <w:spacing w:line="579" w:lineRule="exact"/>
        <w:textAlignment w:val="auto"/>
        <w:rPr>
          <w:rFonts w:eastAsia="仿宋_GB2312"/>
          <w:sz w:val="32"/>
          <w:szCs w:val="32"/>
        </w:rPr>
      </w:pPr>
      <w:r>
        <w:rPr>
          <w:rFonts w:eastAsia="仿宋_GB2312"/>
          <w:sz w:val="32"/>
          <w:szCs w:val="32"/>
          <w:u w:val="single"/>
        </w:rPr>
        <w:t xml:space="preserve">（单位名称）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rPr>
      </w:pPr>
      <w:r>
        <w:rPr>
          <w:rFonts w:eastAsia="仿宋_GB2312"/>
          <w:sz w:val="32"/>
          <w:szCs w:val="32"/>
        </w:rPr>
        <w:t>本人（单位）于</w:t>
      </w:r>
      <w:r>
        <w:rPr>
          <w:rFonts w:eastAsia="仿宋_GB2312"/>
          <w:sz w:val="32"/>
          <w:szCs w:val="32"/>
          <w:u w:val="single"/>
        </w:rPr>
        <w:t xml:space="preserve">     </w:t>
      </w:r>
      <w:r>
        <w:rPr>
          <w:rFonts w:eastAsia="仿宋_GB2312"/>
          <w:sz w:val="32"/>
          <w:szCs w:val="32"/>
        </w:rPr>
        <w:t>年</w:t>
      </w:r>
      <w:r>
        <w:rPr>
          <w:rFonts w:eastAsia="仿宋_GB2312"/>
          <w:sz w:val="32"/>
          <w:szCs w:val="32"/>
          <w:u w:val="single"/>
        </w:rPr>
        <w:t xml:space="preserve">   </w:t>
      </w:r>
      <w:r>
        <w:rPr>
          <w:rFonts w:eastAsia="仿宋_GB2312"/>
          <w:sz w:val="32"/>
          <w:szCs w:val="32"/>
        </w:rPr>
        <w:t>月</w:t>
      </w:r>
      <w:r>
        <w:rPr>
          <w:rFonts w:eastAsia="仿宋_GB2312"/>
          <w:sz w:val="32"/>
          <w:szCs w:val="32"/>
          <w:u w:val="single"/>
        </w:rPr>
        <w:t xml:space="preserve">   </w:t>
      </w:r>
      <w:r>
        <w:rPr>
          <w:rFonts w:eastAsia="仿宋_GB2312"/>
          <w:sz w:val="32"/>
          <w:szCs w:val="32"/>
        </w:rPr>
        <w:t>日收到（第三方意见征询单）。经研究，本人（单位）认为</w:t>
      </w:r>
      <w:r>
        <w:rPr>
          <w:rFonts w:eastAsia="仿宋_GB2312"/>
          <w:sz w:val="32"/>
          <w:szCs w:val="32"/>
          <w:u w:val="single"/>
        </w:rPr>
        <w:t xml:space="preserve">                                </w:t>
      </w:r>
      <w:r>
        <w:rPr>
          <w:rFonts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eastAsia="仿宋_GB2312"/>
          <w:sz w:val="32"/>
          <w:szCs w:val="32"/>
          <w:u w:val="single"/>
        </w:rPr>
      </w:pPr>
      <w:r>
        <w:rPr>
          <w:rFonts w:eastAsia="仿宋_GB2312"/>
          <w:sz w:val="32"/>
          <w:szCs w:val="32"/>
        </w:rPr>
        <w:t>因此：</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32"/>
          <w:szCs w:val="32"/>
        </w:rPr>
      </w:pPr>
      <w:r>
        <w:rPr>
          <w:rFonts w:eastAsia="仿宋_GB2312"/>
          <w:sz w:val="44"/>
          <w:szCs w:val="44"/>
        </w:rPr>
        <w:t>□</w:t>
      </w:r>
      <w:r>
        <w:rPr>
          <w:rFonts w:eastAsia="仿宋_GB2312"/>
          <w:sz w:val="32"/>
          <w:szCs w:val="32"/>
        </w:rPr>
        <w:t>同意提供申请人</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w:t>
      </w:r>
      <w:r>
        <w:rPr>
          <w:rFonts w:eastAsia="仿宋_GB2312"/>
          <w:sz w:val="44"/>
          <w:szCs w:val="44"/>
        </w:rPr>
        <w:t>□</w:t>
      </w:r>
      <w:r>
        <w:rPr>
          <w:rFonts w:eastAsia="仿宋_GB2312"/>
          <w:sz w:val="32"/>
          <w:szCs w:val="32"/>
        </w:rPr>
        <w:t>同意部分提供申请人</w:t>
      </w:r>
      <w:r>
        <w:rPr>
          <w:rFonts w:eastAsia="仿宋_GB2312"/>
          <w:sz w:val="32"/>
          <w:szCs w:val="32"/>
          <w:u w:val="single"/>
        </w:rPr>
        <w:t xml:space="preserve">   </w:t>
      </w:r>
      <w:r>
        <w:rPr>
          <w:rFonts w:hint="eastAsia" w:eastAsia="仿宋_GB2312"/>
          <w:sz w:val="32"/>
          <w:szCs w:val="32"/>
          <w:u w:val="single"/>
        </w:rPr>
        <w:t xml:space="preserve">    </w:t>
      </w:r>
      <w:r>
        <w:rPr>
          <w:rFonts w:hint="eastAsia" w:eastAsia="仿宋_GB2312"/>
          <w:sz w:val="32"/>
          <w:szCs w:val="32"/>
          <w:u w:val="single"/>
          <w:lang w:val="en-US" w:eastAsia="zh-CN"/>
        </w:rPr>
        <w:t xml:space="preserve">        </w:t>
      </w:r>
      <w:r>
        <w:rPr>
          <w:rFonts w:eastAsia="仿宋_GB2312"/>
          <w:sz w:val="32"/>
          <w:szCs w:val="32"/>
          <w:u w:val="single"/>
        </w:rPr>
        <w:t xml:space="preserve">   </w:t>
      </w:r>
      <w:r>
        <w:rPr>
          <w:rFonts w:eastAsia="仿宋_GB2312"/>
          <w:sz w:val="32"/>
          <w:szCs w:val="32"/>
        </w:rPr>
        <w:t>申请获取的政府信息，具体是</w:t>
      </w:r>
      <w:r>
        <w:rPr>
          <w:rFonts w:eastAsia="仿宋_GB2312"/>
          <w:sz w:val="32"/>
          <w:szCs w:val="32"/>
          <w:u w:val="single"/>
        </w:rPr>
        <w:t xml:space="preserve">         </w:t>
      </w:r>
      <w:r>
        <w:rPr>
          <w:rFonts w:eastAsia="仿宋_GB2312"/>
          <w:sz w:val="32"/>
          <w:szCs w:val="32"/>
        </w:rPr>
        <w:t xml:space="preserve">   </w:t>
      </w:r>
      <w:r>
        <w:rPr>
          <w:rFonts w:eastAsia="仿宋_GB2312"/>
          <w:sz w:val="44"/>
          <w:szCs w:val="44"/>
        </w:rPr>
        <w:t>□</w:t>
      </w:r>
      <w:r>
        <w:rPr>
          <w:rFonts w:eastAsia="仿宋_GB2312"/>
          <w:sz w:val="32"/>
          <w:szCs w:val="32"/>
        </w:rPr>
        <w:t>不同意提供申请人</w:t>
      </w:r>
      <w:r>
        <w:rPr>
          <w:rFonts w:eastAsia="仿宋_GB2312"/>
          <w:sz w:val="32"/>
          <w:szCs w:val="32"/>
          <w:u w:val="single"/>
        </w:rPr>
        <w:t xml:space="preserve">             </w:t>
      </w:r>
      <w:r>
        <w:rPr>
          <w:rFonts w:eastAsia="仿宋_GB2312"/>
          <w:sz w:val="32"/>
          <w:szCs w:val="32"/>
        </w:rPr>
        <w:t>申请获取的政府信息</w:t>
      </w:r>
      <w:r>
        <w:rPr>
          <w:rFonts w:hint="eastAsia" w:eastAsia="仿宋_GB2312"/>
          <w:sz w:val="32"/>
          <w:szCs w:val="32"/>
        </w:rPr>
        <w:t>。</w:t>
      </w:r>
    </w:p>
    <w:p>
      <w:pPr>
        <w:keepNext w:val="0"/>
        <w:keepLines w:val="0"/>
        <w:pageBreakBefore w:val="0"/>
        <w:widowControl w:val="0"/>
        <w:kinsoku/>
        <w:wordWrap/>
        <w:overflowPunct w:val="0"/>
        <w:topLinePunct w:val="0"/>
        <w:autoSpaceDE w:val="0"/>
        <w:autoSpaceDN/>
        <w:bidi w:val="0"/>
        <w:adjustRightInd w:val="0"/>
        <w:snapToGrid/>
        <w:spacing w:line="579" w:lineRule="exact"/>
        <w:ind w:firstLine="480"/>
        <w:textAlignment w:val="auto"/>
        <w:rPr>
          <w:rFonts w:hint="eastAsia" w:eastAsia="仿宋_GB2312"/>
          <w:sz w:val="28"/>
          <w:szCs w:val="28"/>
        </w:rPr>
      </w:pPr>
      <w:r>
        <w:rPr>
          <w:rFonts w:eastAsia="仿宋_GB2312"/>
          <w:sz w:val="32"/>
          <w:szCs w:val="32"/>
        </w:rPr>
        <w:t>特此告知。</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FA653"/>
    <w:multiLevelType w:val="singleLevel"/>
    <w:tmpl w:val="DF7FA6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NWE0OGM1YTRkYjYwMzZkOGRhYzA2ZjUzZjZlZTQifQ=="/>
  </w:docVars>
  <w:rsids>
    <w:rsidRoot w:val="39797E2D"/>
    <w:rsid w:val="39797E2D"/>
    <w:rsid w:val="45565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2022-09-20T10:58:00Z</dcterms:created>
  <dc:creator>199****5770</dc:creator>
  <cp:lastModifiedBy>199****5770</cp:lastModifiedBy>
  <dcterms:modified xsi:type="dcterms:W3CDTF">2022-09-20T10:59:06Z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D94DCC7508894F7A8CAD31584A02CC58</vt:lpwstr>
  </property>
</Properties>
</file>